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877F5" w14:textId="068375E4" w:rsidR="009042D0" w:rsidRPr="000E5FC4" w:rsidRDefault="000E5FC4">
      <w:pPr>
        <w:spacing w:after="39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Times New Roman" w:hAnsi="Times New Roman" w:cs="Times New Roman"/>
          <w:sz w:val="24"/>
          <w:szCs w:val="24"/>
        </w:rPr>
        <w:t xml:space="preserve">Znak sprawy: </w:t>
      </w:r>
      <w:r w:rsidR="001530CC" w:rsidRPr="001530CC">
        <w:rPr>
          <w:rFonts w:ascii="Times New Roman" w:eastAsia="Times New Roman" w:hAnsi="Times New Roman" w:cs="Times New Roman"/>
          <w:b/>
          <w:bCs/>
          <w:sz w:val="24"/>
          <w:szCs w:val="24"/>
        </w:rPr>
        <w:t>ZS3.P.140.11.2025</w:t>
      </w:r>
      <w:r w:rsidR="001530CC">
        <w:rPr>
          <w:rFonts w:ascii="Times New Roman" w:eastAsia="Times New Roman" w:hAnsi="Times New Roman" w:cs="Times New Roman"/>
          <w:sz w:val="24"/>
          <w:szCs w:val="24"/>
        </w:rPr>
        <w:tab/>
      </w:r>
      <w:r w:rsidR="001530CC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220834">
        <w:rPr>
          <w:rFonts w:ascii="Times New Roman" w:eastAsia="Cambria" w:hAnsi="Times New Roman" w:cs="Times New Roman"/>
          <w:sz w:val="24"/>
          <w:szCs w:val="24"/>
        </w:rPr>
        <w:tab/>
      </w:r>
      <w:r w:rsidR="00114903">
        <w:rPr>
          <w:rFonts w:ascii="Times New Roman" w:eastAsia="Cambria" w:hAnsi="Times New Roman" w:cs="Times New Roman"/>
          <w:sz w:val="24"/>
          <w:szCs w:val="24"/>
        </w:rPr>
        <w:t>Kutno</w:t>
      </w: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114903">
        <w:rPr>
          <w:rFonts w:ascii="Times New Roman" w:eastAsia="Cambria" w:hAnsi="Times New Roman" w:cs="Times New Roman"/>
          <w:sz w:val="24"/>
          <w:szCs w:val="24"/>
        </w:rPr>
        <w:t>08</w:t>
      </w:r>
      <w:r w:rsidRPr="000E5FC4">
        <w:rPr>
          <w:rFonts w:ascii="Times New Roman" w:eastAsia="Cambria" w:hAnsi="Times New Roman" w:cs="Times New Roman"/>
          <w:sz w:val="24"/>
          <w:szCs w:val="24"/>
        </w:rPr>
        <w:t>.</w:t>
      </w:r>
      <w:r w:rsidR="00114903">
        <w:rPr>
          <w:rFonts w:ascii="Times New Roman" w:eastAsia="Cambria" w:hAnsi="Times New Roman" w:cs="Times New Roman"/>
          <w:sz w:val="24"/>
          <w:szCs w:val="24"/>
        </w:rPr>
        <w:t>12</w:t>
      </w:r>
      <w:r w:rsidRPr="000E5FC4">
        <w:rPr>
          <w:rFonts w:ascii="Times New Roman" w:eastAsia="Cambria" w:hAnsi="Times New Roman" w:cs="Times New Roman"/>
          <w:sz w:val="24"/>
          <w:szCs w:val="24"/>
        </w:rPr>
        <w:t>.202</w:t>
      </w:r>
      <w:r w:rsidR="00F86E0E">
        <w:rPr>
          <w:rFonts w:ascii="Times New Roman" w:eastAsia="Cambria" w:hAnsi="Times New Roman" w:cs="Times New Roman"/>
          <w:sz w:val="24"/>
          <w:szCs w:val="24"/>
        </w:rPr>
        <w:t>5</w:t>
      </w: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 r.</w:t>
      </w:r>
    </w:p>
    <w:p w14:paraId="33E63EFA" w14:textId="523F4B17" w:rsidR="009042D0" w:rsidRDefault="001B4BCB" w:rsidP="00EF6F74">
      <w:pPr>
        <w:tabs>
          <w:tab w:val="center" w:pos="6423"/>
          <w:tab w:val="right" w:pos="9074"/>
        </w:tabs>
        <w:spacing w:after="0"/>
      </w:pPr>
      <w:r>
        <w:tab/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</w:p>
    <w:p w14:paraId="61309456" w14:textId="77777777" w:rsidR="00EF6F74" w:rsidRDefault="00EF6F74" w:rsidP="00EF6F74">
      <w:pPr>
        <w:tabs>
          <w:tab w:val="center" w:pos="6423"/>
          <w:tab w:val="right" w:pos="9074"/>
        </w:tabs>
        <w:spacing w:after="0"/>
      </w:pPr>
    </w:p>
    <w:p w14:paraId="230AC5CD" w14:textId="77777777"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  <w:u w:val="single" w:color="000000"/>
        </w:rPr>
        <w:t>INFORMACJA dla Wykonawców nr 1</w:t>
      </w: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F53202A" w14:textId="77777777" w:rsidR="009042D0" w:rsidRPr="000E5FC4" w:rsidRDefault="001B4B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6305CB2A" w14:textId="77777777"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Dotyczy: Postępowania o udzielenie zamówienia publicznego </w:t>
      </w:r>
    </w:p>
    <w:p w14:paraId="704FF747" w14:textId="77777777" w:rsidR="009042D0" w:rsidRPr="000E5FC4" w:rsidRDefault="001B4BCB">
      <w:pPr>
        <w:spacing w:after="0"/>
        <w:ind w:left="35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46CE43A5" w14:textId="77777777" w:rsidR="009042D0" w:rsidRPr="000E5FC4" w:rsidRDefault="001B4BCB">
      <w:pPr>
        <w:spacing w:after="26"/>
        <w:ind w:left="-30" w:right="-3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7AF01C81" wp14:editId="6882839C">
                <wp:extent cx="5800091" cy="6350"/>
                <wp:effectExtent l="0" t="0" r="0" b="0"/>
                <wp:docPr id="1184" name="Group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091" cy="6350"/>
                          <a:chOff x="0" y="0"/>
                          <a:chExt cx="5800091" cy="6350"/>
                        </a:xfrm>
                      </wpg:grpSpPr>
                      <wps:wsp>
                        <wps:cNvPr id="1592" name="Shape 1592"/>
                        <wps:cNvSpPr/>
                        <wps:spPr>
                          <a:xfrm>
                            <a:off x="0" y="0"/>
                            <a:ext cx="58000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091" h="9144">
                                <a:moveTo>
                                  <a:pt x="0" y="0"/>
                                </a:moveTo>
                                <a:lnTo>
                                  <a:pt x="5800091" y="0"/>
                                </a:lnTo>
                                <a:lnTo>
                                  <a:pt x="58000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1184" style="width:456.7pt;height:0.5pt;mso-position-horizontal-relative:char;mso-position-vertical-relative:line" coordsize="58000,63">
                <v:shape id="Shape 1593" style="position:absolute;width:58000;height:91;left:0;top:0;" coordsize="5800091,9144" path="m0,0l5800091,0l5800091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205FDA9" w14:textId="77777777" w:rsidR="009042D0" w:rsidRPr="000E5FC4" w:rsidRDefault="001B4BCB">
      <w:pPr>
        <w:spacing w:after="41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5B57C880" w14:textId="56B76DFF" w:rsidR="009042D0" w:rsidRPr="000E5FC4" w:rsidRDefault="001B4BCB" w:rsidP="001530CC">
      <w:pPr>
        <w:shd w:val="clear" w:color="auto" w:fill="F2F2F2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1530CC" w:rsidRPr="001530CC">
        <w:rPr>
          <w:rFonts w:ascii="Times New Roman" w:eastAsia="Times New Roman" w:hAnsi="Times New Roman" w:cs="Times New Roman"/>
          <w:b/>
          <w:bCs/>
          <w:sz w:val="24"/>
          <w:szCs w:val="24"/>
        </w:rPr>
        <w:t>Zakup, dostawa i montaż urządzeń do prowadzenia zajęć z organizacji i prowadzenia sprzedaży w ramach projektu</w:t>
      </w:r>
      <w:r w:rsidR="00114903" w:rsidRPr="001149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pn.: "</w:t>
      </w:r>
      <w:r w:rsidR="003A0F6B">
        <w:rPr>
          <w:rFonts w:ascii="Times New Roman" w:eastAsia="Times New Roman" w:hAnsi="Times New Roman" w:cs="Times New Roman"/>
          <w:b/>
          <w:bCs/>
          <w:sz w:val="24"/>
          <w:szCs w:val="24"/>
        </w:rPr>
        <w:t>Ekonomista + handlowiec = mistrz zawodowiec</w:t>
      </w:r>
      <w:r w:rsidR="00114903" w:rsidRPr="001149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</w:t>
      </w:r>
      <w:r w:rsidR="001530C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14903" w:rsidRPr="00114903">
        <w:rPr>
          <w:rFonts w:ascii="Times New Roman" w:eastAsia="Times New Roman" w:hAnsi="Times New Roman" w:cs="Times New Roman"/>
          <w:b/>
          <w:bCs/>
          <w:sz w:val="24"/>
          <w:szCs w:val="24"/>
        </w:rPr>
        <w:t>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</w:t>
      </w:r>
      <w:r w:rsidR="003A0F6B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114903" w:rsidRPr="00114903">
        <w:rPr>
          <w:rFonts w:ascii="Times New Roman" w:eastAsia="Times New Roman" w:hAnsi="Times New Roman" w:cs="Times New Roman"/>
          <w:b/>
          <w:bCs/>
          <w:sz w:val="24"/>
          <w:szCs w:val="24"/>
        </w:rPr>
        <w:t>/23-00)</w:t>
      </w: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51B3C46B" w14:textId="77777777" w:rsidR="009042D0" w:rsidRPr="000E5FC4" w:rsidRDefault="001B4BCB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14:paraId="300C9BB8" w14:textId="59ABCEC1" w:rsidR="009042D0" w:rsidRDefault="001B4BCB" w:rsidP="00F07B6D">
      <w:pPr>
        <w:spacing w:after="0"/>
      </w:pPr>
      <w:r w:rsidRPr="000E5F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sz w:val="16"/>
        </w:rPr>
        <w:t xml:space="preserve"> </w:t>
      </w:r>
    </w:p>
    <w:p w14:paraId="6EBE9D7C" w14:textId="2827AD03" w:rsidR="009042D0" w:rsidRPr="002B3C16" w:rsidRDefault="000E5FC4" w:rsidP="002B3C16">
      <w:pPr>
        <w:spacing w:after="4" w:line="238" w:lineRule="auto"/>
        <w:ind w:left="-5" w:right="-8" w:hanging="10"/>
        <w:jc w:val="both"/>
        <w:rPr>
          <w:rFonts w:asciiTheme="minorHAnsi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Zamawiający informuje, że do zamawiającego wpłynęły wnioski o wyjaśnienie treści </w:t>
      </w:r>
      <w:r w:rsidR="008631FF">
        <w:rPr>
          <w:rFonts w:asciiTheme="minorHAnsi" w:eastAsia="Cambria" w:hAnsiTheme="minorHAnsi" w:cstheme="minorHAnsi"/>
        </w:rPr>
        <w:t>opisu przedmiotu zamówienia</w:t>
      </w:r>
      <w:r w:rsidRPr="002B3C16">
        <w:rPr>
          <w:rFonts w:asciiTheme="minorHAnsi" w:eastAsia="Cambria" w:hAnsiTheme="minorHAnsi" w:cstheme="minorHAnsi"/>
        </w:rPr>
        <w:t xml:space="preserve">. </w:t>
      </w:r>
      <w:r w:rsidR="008631FF">
        <w:rPr>
          <w:rFonts w:asciiTheme="minorHAnsi" w:eastAsia="Cambria" w:hAnsiTheme="minorHAnsi" w:cstheme="minorHAnsi"/>
        </w:rPr>
        <w:t xml:space="preserve">Zamawiający </w:t>
      </w:r>
      <w:r w:rsidR="001B4BCB" w:rsidRPr="002B3C16">
        <w:rPr>
          <w:rFonts w:asciiTheme="minorHAnsi" w:eastAsia="Cambria" w:hAnsiTheme="minorHAnsi" w:cstheme="minorHAnsi"/>
        </w:rPr>
        <w:t xml:space="preserve">udziela odpowiedzi na pytania: </w:t>
      </w:r>
    </w:p>
    <w:p w14:paraId="73DE6A69" w14:textId="7800AC39" w:rsidR="009042D0" w:rsidRDefault="001B4BCB" w:rsidP="00F07B6D">
      <w:pPr>
        <w:spacing w:after="0"/>
        <w:jc w:val="both"/>
        <w:rPr>
          <w:rFonts w:asciiTheme="minorHAnsi" w:eastAsia="Cambria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 </w:t>
      </w:r>
    </w:p>
    <w:p w14:paraId="4CDC0436" w14:textId="77777777" w:rsidR="00EF6F74" w:rsidRPr="002B3C16" w:rsidRDefault="00EF6F74" w:rsidP="00F07B6D">
      <w:pPr>
        <w:spacing w:after="0"/>
        <w:jc w:val="both"/>
        <w:rPr>
          <w:rFonts w:asciiTheme="minorHAnsi" w:hAnsiTheme="minorHAnsi" w:cstheme="minorHAnsi"/>
        </w:rPr>
      </w:pPr>
    </w:p>
    <w:p w14:paraId="36A53C2D" w14:textId="7472BCEE" w:rsidR="001B4BCB" w:rsidRPr="00565506" w:rsidRDefault="001B4BCB" w:rsidP="001530CC">
      <w:pPr>
        <w:pStyle w:val="Nagwek1"/>
        <w:ind w:left="-3"/>
        <w:jc w:val="center"/>
        <w:rPr>
          <w:rFonts w:asciiTheme="minorHAnsi" w:hAnsiTheme="minorHAnsi" w:cstheme="minorHAnsi"/>
        </w:rPr>
      </w:pPr>
      <w:bookmarkStart w:id="0" w:name="_Hlk209619533"/>
      <w:r w:rsidRPr="00565506">
        <w:rPr>
          <w:rFonts w:asciiTheme="minorHAnsi" w:hAnsiTheme="minorHAnsi" w:cstheme="minorHAnsi"/>
        </w:rPr>
        <w:t>Pytani</w:t>
      </w:r>
      <w:r w:rsidR="001530CC">
        <w:rPr>
          <w:rFonts w:asciiTheme="minorHAnsi" w:hAnsiTheme="minorHAnsi" w:cstheme="minorHAnsi"/>
        </w:rPr>
        <w:t>a</w:t>
      </w:r>
      <w:r w:rsidRPr="00565506">
        <w:rPr>
          <w:rFonts w:asciiTheme="minorHAnsi" w:hAnsiTheme="minorHAnsi" w:cstheme="minorHAnsi"/>
        </w:rPr>
        <w:t xml:space="preserve"> z dnia</w:t>
      </w:r>
      <w:r w:rsidR="00565506" w:rsidRPr="00565506">
        <w:rPr>
          <w:rFonts w:asciiTheme="minorHAnsi" w:hAnsiTheme="minorHAnsi" w:cstheme="minorHAnsi"/>
        </w:rPr>
        <w:t xml:space="preserve"> 05.12</w:t>
      </w:r>
      <w:r w:rsidRPr="00565506">
        <w:rPr>
          <w:rFonts w:asciiTheme="minorHAnsi" w:hAnsiTheme="minorHAnsi" w:cstheme="minorHAnsi"/>
        </w:rPr>
        <w:t>.202</w:t>
      </w:r>
      <w:r w:rsidR="00F86E0E" w:rsidRPr="00565506">
        <w:rPr>
          <w:rFonts w:asciiTheme="minorHAnsi" w:hAnsiTheme="minorHAnsi" w:cstheme="minorHAnsi"/>
        </w:rPr>
        <w:t>5</w:t>
      </w:r>
      <w:r w:rsidR="00565506" w:rsidRPr="00565506">
        <w:rPr>
          <w:rFonts w:asciiTheme="minorHAnsi" w:hAnsiTheme="minorHAnsi" w:cstheme="minorHAnsi"/>
        </w:rPr>
        <w:t xml:space="preserve"> </w:t>
      </w:r>
      <w:r w:rsidRPr="00565506">
        <w:rPr>
          <w:rFonts w:asciiTheme="minorHAnsi" w:hAnsiTheme="minorHAnsi" w:cstheme="minorHAnsi"/>
        </w:rPr>
        <w:t>r</w:t>
      </w:r>
      <w:r w:rsidR="00565506" w:rsidRPr="00565506">
        <w:rPr>
          <w:rFonts w:asciiTheme="minorHAnsi" w:hAnsiTheme="minorHAnsi" w:cstheme="minorHAnsi"/>
        </w:rPr>
        <w:t>.</w:t>
      </w:r>
    </w:p>
    <w:p w14:paraId="6B9F1EF5" w14:textId="3178A46D" w:rsidR="00565506" w:rsidRPr="00565506" w:rsidRDefault="00565506" w:rsidP="00565506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color w:val="222222"/>
          <w:sz w:val="24"/>
          <w:szCs w:val="24"/>
        </w:rPr>
      </w:pPr>
      <w:r w:rsidRPr="00565506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  <w:t>Dot. pozycji 1</w:t>
      </w:r>
      <w:r w:rsidR="001530CC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  <w:t xml:space="preserve"> OPZ</w:t>
      </w:r>
    </w:p>
    <w:p w14:paraId="52739DCE" w14:textId="77777777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Zamawiający wskazał w opisie elementy sugerujące dodatkowe moduły rozszerzeń. W przypadku modelu, który chcemy zaoferować wybiera się wersję tego modułu rozszerzeń, która jest zainstalowana w danym momencie - nie da się mieć np. dwóch wersji równocześnie . Czy Zamawiający doprecyzowuje zapis np. w taki sposób: </w:t>
      </w:r>
    </w:p>
    <w:p w14:paraId="3879CAF8" w14:textId="77777777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"Zastosowanie odpowiedniego modułu rozszerzeń zapewniającego kompatybilność z opisanymi wymaganiami oraz dodatkowymi akcesoriami oferowanymi - czytnik kodów kreskowych, szuflada kasowa, wagami." w takim trybie kompatybilny i konieczny do dołożenia byłby </w:t>
      </w:r>
    </w:p>
    <w:p w14:paraId="336C4B7C" w14:textId="77777777" w:rsidR="00565506" w:rsidRPr="00565506" w:rsidRDefault="00565506" w:rsidP="00565506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Theme="minorHAnsi" w:eastAsia="Times New Roman" w:hAnsiTheme="minorHAnsi" w:cstheme="minorHAnsi"/>
          <w:color w:val="434343"/>
        </w:rPr>
      </w:pPr>
      <w:r w:rsidRPr="00565506">
        <w:rPr>
          <w:rFonts w:asciiTheme="minorHAnsi" w:eastAsia="Times New Roman" w:hAnsiTheme="minorHAnsi" w:cstheme="minorHAnsi"/>
          <w:color w:val="434343"/>
        </w:rPr>
        <w:t xml:space="preserve">moduł rozszerzenia II- 2 x RS232, </w:t>
      </w:r>
      <w:proofErr w:type="spellStart"/>
      <w:r w:rsidRPr="00565506">
        <w:rPr>
          <w:rFonts w:asciiTheme="minorHAnsi" w:eastAsia="Times New Roman" w:hAnsiTheme="minorHAnsi" w:cstheme="minorHAnsi"/>
          <w:color w:val="434343"/>
        </w:rPr>
        <w:t>WiFi</w:t>
      </w:r>
      <w:proofErr w:type="spellEnd"/>
      <w:r w:rsidRPr="00565506">
        <w:rPr>
          <w:rFonts w:asciiTheme="minorHAnsi" w:eastAsia="Times New Roman" w:hAnsiTheme="minorHAnsi" w:cstheme="minorHAnsi"/>
          <w:color w:val="434343"/>
        </w:rPr>
        <w:t>*, szuflada wielonapięciowa* </w:t>
      </w:r>
    </w:p>
    <w:p w14:paraId="5C98A126" w14:textId="77777777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Pozostałe elementy o które pyta Zamawiający nie integrują się z kasami fiskalnymi w bezpośredni sposób. </w:t>
      </w:r>
    </w:p>
    <w:p w14:paraId="666B051F" w14:textId="77777777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Czy Zamawiający dopuści zapis "Gwarancja na urządzenie 12 miesięcy, gwarancja na akumulator 6 miesięcy" - jest to tożsame z gwarancją oferowaną przez producenta.</w:t>
      </w:r>
    </w:p>
    <w:p w14:paraId="32B059B1" w14:textId="77777777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Rekomendujemy dodanie zapisu "Zamawiający wymaga zainstalowania modułu rozszerzenia" </w:t>
      </w:r>
    </w:p>
    <w:p w14:paraId="326DB691" w14:textId="77777777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Rekomendujemy dodanie zapisu "Zamawiający wymaga zaprogramowania nagłówka, matrycy stawek podatku VAT na urządzeniu"  </w:t>
      </w:r>
    </w:p>
    <w:p w14:paraId="3601954B" w14:textId="61824784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5DFE8DFC" w14:textId="215E5478" w:rsidR="00565506" w:rsidRPr="00EF6F74" w:rsidRDefault="00565506" w:rsidP="00546B8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  <w:r w:rsidRPr="00EF6F74">
        <w:rPr>
          <w:rFonts w:asciiTheme="minorHAnsi" w:eastAsia="Times New Roman" w:hAnsiTheme="minorHAnsi" w:cstheme="minorHAnsi"/>
          <w:i/>
          <w:color w:val="auto"/>
        </w:rPr>
        <w:t>Odpowiedź:</w:t>
      </w:r>
    </w:p>
    <w:p w14:paraId="39075FB2" w14:textId="482ABA83" w:rsidR="00BF75F7" w:rsidRPr="00EF6F74" w:rsidRDefault="000157D2" w:rsidP="00546B8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  <w:r w:rsidRPr="00EF6F74">
        <w:rPr>
          <w:rFonts w:asciiTheme="minorHAnsi" w:eastAsia="Times New Roman" w:hAnsiTheme="minorHAnsi" w:cstheme="minorHAnsi"/>
          <w:i/>
          <w:color w:val="auto"/>
        </w:rPr>
        <w:t>Zamawiającemu zależy by wszystkie wymienione elementy/akcesoria</w:t>
      </w:r>
      <w:r w:rsidR="00546B8A" w:rsidRPr="00EF6F74">
        <w:rPr>
          <w:rFonts w:asciiTheme="minorHAnsi" w:eastAsia="Times New Roman" w:hAnsiTheme="minorHAnsi" w:cstheme="minorHAnsi"/>
          <w:i/>
          <w:color w:val="auto"/>
        </w:rPr>
        <w:t>/skonfigurowany zestaw</w:t>
      </w:r>
      <w:r w:rsidRPr="00EF6F74">
        <w:rPr>
          <w:rFonts w:asciiTheme="minorHAnsi" w:eastAsia="Times New Roman" w:hAnsiTheme="minorHAnsi" w:cstheme="minorHAnsi"/>
          <w:i/>
          <w:color w:val="auto"/>
        </w:rPr>
        <w:t xml:space="preserve"> były ze sobą kompatybilne</w:t>
      </w:r>
      <w:r w:rsidR="00546B8A" w:rsidRPr="00EF6F74">
        <w:rPr>
          <w:rFonts w:asciiTheme="minorHAnsi" w:eastAsia="Times New Roman" w:hAnsiTheme="minorHAnsi" w:cstheme="minorHAnsi"/>
          <w:i/>
          <w:color w:val="auto"/>
        </w:rPr>
        <w:t xml:space="preserve">, w związku z czym należy </w:t>
      </w:r>
      <w:r w:rsidR="00BF75F7" w:rsidRPr="00EF6F74">
        <w:rPr>
          <w:rFonts w:asciiTheme="minorHAnsi" w:eastAsia="Times New Roman" w:hAnsiTheme="minorHAnsi" w:cstheme="minorHAnsi"/>
          <w:i/>
          <w:color w:val="auto"/>
        </w:rPr>
        <w:t xml:space="preserve">zaproponowanie przez Wykonawcę rozszerzenia, które pozwoli </w:t>
      </w:r>
      <w:r w:rsidR="00546B8A" w:rsidRPr="00EF6F74">
        <w:rPr>
          <w:rFonts w:asciiTheme="minorHAnsi" w:eastAsia="Times New Roman" w:hAnsiTheme="minorHAnsi" w:cstheme="minorHAnsi"/>
          <w:i/>
          <w:color w:val="auto"/>
        </w:rPr>
        <w:t>speł</w:t>
      </w:r>
      <w:r w:rsidR="00BF75F7" w:rsidRPr="00EF6F74">
        <w:rPr>
          <w:rFonts w:asciiTheme="minorHAnsi" w:eastAsia="Times New Roman" w:hAnsiTheme="minorHAnsi" w:cstheme="minorHAnsi"/>
          <w:i/>
          <w:color w:val="auto"/>
        </w:rPr>
        <w:t>nić</w:t>
      </w:r>
      <w:r w:rsidR="00546B8A" w:rsidRPr="00EF6F74">
        <w:rPr>
          <w:rFonts w:asciiTheme="minorHAnsi" w:eastAsia="Times New Roman" w:hAnsiTheme="minorHAnsi" w:cstheme="minorHAnsi"/>
          <w:i/>
          <w:color w:val="auto"/>
        </w:rPr>
        <w:t xml:space="preserve"> podstawowe wymagani</w:t>
      </w:r>
      <w:r w:rsidR="00BF75F7" w:rsidRPr="00EF6F74">
        <w:rPr>
          <w:rFonts w:asciiTheme="minorHAnsi" w:eastAsia="Times New Roman" w:hAnsiTheme="minorHAnsi" w:cstheme="minorHAnsi"/>
          <w:i/>
          <w:color w:val="auto"/>
        </w:rPr>
        <w:t>e</w:t>
      </w:r>
      <w:r w:rsidR="00546B8A" w:rsidRPr="00EF6F74">
        <w:rPr>
          <w:rFonts w:asciiTheme="minorHAnsi" w:eastAsia="Times New Roman" w:hAnsiTheme="minorHAnsi" w:cstheme="minorHAnsi"/>
          <w:i/>
          <w:color w:val="auto"/>
        </w:rPr>
        <w:t>.</w:t>
      </w:r>
    </w:p>
    <w:p w14:paraId="5F44DD36" w14:textId="6F7F7538" w:rsidR="00546B8A" w:rsidRPr="00EF6F74" w:rsidRDefault="00BF75F7" w:rsidP="00546B8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  <w:r w:rsidRPr="00EF6F74">
        <w:rPr>
          <w:rFonts w:asciiTheme="minorHAnsi" w:eastAsia="Times New Roman" w:hAnsiTheme="minorHAnsi" w:cstheme="minorHAnsi"/>
          <w:i/>
          <w:color w:val="auto"/>
        </w:rPr>
        <w:t>Zamawiającemu zależy na jak najdłuższej</w:t>
      </w:r>
      <w:r w:rsidR="00546B8A" w:rsidRPr="00EF6F74">
        <w:rPr>
          <w:rFonts w:asciiTheme="minorHAnsi" w:eastAsia="Times New Roman" w:hAnsiTheme="minorHAnsi" w:cstheme="minorHAnsi"/>
          <w:i/>
          <w:color w:val="auto"/>
        </w:rPr>
        <w:t xml:space="preserve"> gwarancji ze względu na fakt iż sprzęt jest używany w ramach potrzeb, zgodnie z podstawą programową a co za tym idzie jego zużywalność jest niska a ewentualne usterki mogą nastąpić późno stąd takie zabezpieczenie.</w:t>
      </w:r>
      <w:r w:rsidR="00EF6F74">
        <w:rPr>
          <w:rFonts w:asciiTheme="minorHAnsi" w:eastAsia="Times New Roman" w:hAnsiTheme="minorHAnsi" w:cstheme="minorHAnsi"/>
          <w:i/>
          <w:color w:val="auto"/>
        </w:rPr>
        <w:t xml:space="preserve"> </w:t>
      </w:r>
      <w:r w:rsidR="004F520A" w:rsidRPr="00EF6F74">
        <w:rPr>
          <w:rFonts w:asciiTheme="minorHAnsi" w:eastAsia="Times New Roman" w:hAnsiTheme="minorHAnsi" w:cstheme="minorHAnsi"/>
          <w:i/>
          <w:color w:val="auto"/>
        </w:rPr>
        <w:t>Zamawiający podtrzymuje wymagania dotyczące gwarancji.</w:t>
      </w:r>
    </w:p>
    <w:p w14:paraId="4D458F4E" w14:textId="77777777" w:rsidR="00565506" w:rsidRPr="00565506" w:rsidRDefault="00565506" w:rsidP="005655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5C9360F" w14:textId="4982C6E3" w:rsidR="00565506" w:rsidRP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b/>
          <w:bCs/>
          <w:color w:val="222222"/>
        </w:rPr>
        <w:lastRenderedPageBreak/>
        <w:t>Dot</w:t>
      </w:r>
      <w:r>
        <w:rPr>
          <w:rFonts w:asciiTheme="minorHAnsi" w:eastAsia="Times New Roman" w:hAnsiTheme="minorHAnsi" w:cstheme="minorHAnsi"/>
          <w:b/>
          <w:bCs/>
          <w:color w:val="222222"/>
        </w:rPr>
        <w:t>.</w:t>
      </w:r>
      <w:r w:rsidR="001530CC">
        <w:rPr>
          <w:rFonts w:asciiTheme="minorHAnsi" w:eastAsia="Times New Roman" w:hAnsiTheme="minorHAnsi" w:cstheme="minorHAnsi"/>
          <w:b/>
          <w:bCs/>
          <w:color w:val="222222"/>
        </w:rPr>
        <w:t xml:space="preserve"> pozycji 2 OPZ</w:t>
      </w:r>
    </w:p>
    <w:p w14:paraId="432BD928" w14:textId="434CB251" w:rsidR="00565506" w:rsidRDefault="00565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565506">
        <w:rPr>
          <w:rFonts w:asciiTheme="minorHAnsi" w:eastAsia="Times New Roman" w:hAnsiTheme="minorHAnsi" w:cstheme="minorHAnsi"/>
          <w:color w:val="222222"/>
        </w:rPr>
        <w:t>Zamawiający wskazał parametr skanowania czytnika 1D - biorąc pod uwagę zapowiadane odchodzenie od standardu 1D w 2027 w trosce o środki publiczne rekomendujemy bardziej perspektywiczne skanery 2D. Różnica w cenie jest nieduża, a potencjał eksploatacji wyraźnie dłuższy. Dodatkowo dodanie parametru upadku, który wskazujemy niżej dodatkowo zabezpieczy Zamawiającego.</w:t>
      </w:r>
    </w:p>
    <w:p w14:paraId="7061B5A6" w14:textId="2CD715CF" w:rsidR="00DA7506" w:rsidRDefault="00DA7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613BFEB1" w14:textId="77777777" w:rsidR="00DA7506" w:rsidRPr="00EF6F74" w:rsidRDefault="00DA7506" w:rsidP="00DA7506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>Odpowiedź:</w:t>
      </w:r>
    </w:p>
    <w:p w14:paraId="55A6A5C4" w14:textId="5652AC1F" w:rsidR="00DA7506" w:rsidRPr="00EF6F74" w:rsidRDefault="00DA7506" w:rsidP="00DA7506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Zamawiający w OPZ zamówienia opisał skaner spełniający minimalne wymagania. Jeśli skanowanie czynnika w standard 2D byłby lepszy </w:t>
      </w:r>
      <w:r w:rsidR="008153B7" w:rsidRPr="00EF6F74">
        <w:rPr>
          <w:rFonts w:asciiTheme="minorHAnsi" w:hAnsiTheme="minorHAnsi" w:cstheme="minorHAnsi"/>
          <w:i/>
          <w:color w:val="auto"/>
        </w:rPr>
        <w:t>to Zamawiający rozpatrzy taką ofertę.</w:t>
      </w:r>
    </w:p>
    <w:p w14:paraId="526C7818" w14:textId="6D5FA274" w:rsidR="00DA7506" w:rsidRDefault="00DA7506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6687BED5" w14:textId="1AB519C9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2804B5CC" w14:textId="33DBB466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>
        <w:rPr>
          <w:rFonts w:asciiTheme="minorHAnsi" w:eastAsia="Times New Roman" w:hAnsiTheme="minorHAnsi" w:cstheme="minorHAnsi"/>
          <w:b/>
          <w:bCs/>
          <w:color w:val="222222"/>
        </w:rPr>
        <w:t xml:space="preserve">Dot. </w:t>
      </w: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pozycji 4</w:t>
      </w:r>
      <w:r>
        <w:rPr>
          <w:rFonts w:asciiTheme="minorHAnsi" w:eastAsia="Times New Roman" w:hAnsiTheme="minorHAnsi" w:cstheme="minorHAnsi"/>
          <w:b/>
          <w:bCs/>
          <w:color w:val="222222"/>
        </w:rPr>
        <w:t xml:space="preserve"> OPZ</w:t>
      </w:r>
    </w:p>
    <w:p w14:paraId="57BF1AF7" w14:textId="07F759F8" w:rsid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color w:val="222222"/>
        </w:rPr>
        <w:t>Prosimy o doprecyzowanie zapisu "Zakres ważenia: 1,5/3 kg, 3/6 kg, 6/15 kg." np. "</w:t>
      </w: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Spełnianie jednego z wybranych</w:t>
      </w:r>
      <w:r w:rsidRPr="001530CC">
        <w:rPr>
          <w:rFonts w:asciiTheme="minorHAnsi" w:eastAsia="Times New Roman" w:hAnsiTheme="minorHAnsi" w:cstheme="minorHAnsi"/>
          <w:color w:val="222222"/>
        </w:rPr>
        <w:t> zakresów ważenia: 1,5/3 kg, 3/6 kg, 6/15 kg." i co za tym idzie precyzja dla każdego zakresu będzie inna (kolejny zapis) "zakres i dokładność ważenia 1,5/3 kg (e = 0,5/1 g) 3/6 kg </w:t>
      </w: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(e=1/2 g) </w:t>
      </w:r>
      <w:r w:rsidRPr="001530CC">
        <w:rPr>
          <w:rFonts w:asciiTheme="minorHAnsi" w:eastAsia="Times New Roman" w:hAnsiTheme="minorHAnsi" w:cstheme="minorHAnsi"/>
          <w:color w:val="222222"/>
        </w:rPr>
        <w:t>6/15 kg (e=2/5 g)" </w:t>
      </w:r>
    </w:p>
    <w:p w14:paraId="37432156" w14:textId="4713BD16" w:rsidR="008153B7" w:rsidRDefault="008153B7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35ED02BE" w14:textId="77777777" w:rsidR="008153B7" w:rsidRPr="00EF6F74" w:rsidRDefault="008153B7" w:rsidP="008153B7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>Odpowiedź:</w:t>
      </w:r>
    </w:p>
    <w:p w14:paraId="608F03A5" w14:textId="77777777" w:rsidR="008153B7" w:rsidRPr="00EF6F74" w:rsidRDefault="008153B7" w:rsidP="008153B7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Zamawiający w OPZ zamówienia wymienił zakresy ważenia wagi elektronicznej, które byłyby odpowiednie na potrzeby szkoły. Waga powinna spełniać jeden z wymienionych warunków.  </w:t>
      </w:r>
    </w:p>
    <w:p w14:paraId="5B49DA38" w14:textId="77777777" w:rsidR="008153B7" w:rsidRPr="001530CC" w:rsidRDefault="008153B7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597A56FC" w14:textId="77777777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4567F8E8" w14:textId="073166D9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Dot</w:t>
      </w:r>
      <w:r>
        <w:rPr>
          <w:rFonts w:asciiTheme="minorHAnsi" w:eastAsia="Times New Roman" w:hAnsiTheme="minorHAnsi" w:cstheme="minorHAnsi"/>
          <w:b/>
          <w:bCs/>
          <w:color w:val="222222"/>
        </w:rPr>
        <w:t>.</w:t>
      </w:r>
      <w:r w:rsidRPr="001530CC">
        <w:rPr>
          <w:rFonts w:asciiTheme="minorHAnsi" w:eastAsia="Times New Roman" w:hAnsiTheme="minorHAnsi" w:cstheme="minorHAnsi"/>
          <w:b/>
          <w:bCs/>
          <w:color w:val="222222"/>
        </w:rPr>
        <w:t xml:space="preserve"> pozycji 7</w:t>
      </w:r>
      <w:r>
        <w:rPr>
          <w:rFonts w:asciiTheme="minorHAnsi" w:eastAsia="Times New Roman" w:hAnsiTheme="minorHAnsi" w:cstheme="minorHAnsi"/>
          <w:b/>
          <w:bCs/>
          <w:color w:val="222222"/>
        </w:rPr>
        <w:t xml:space="preserve"> OPZ</w:t>
      </w:r>
    </w:p>
    <w:p w14:paraId="40C4C3AF" w14:textId="77777777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color w:val="222222"/>
        </w:rPr>
        <w:t>Zamawiający wpisał w jednej pozycji dwa różne urządzenia - dlatego chcemy dobrze zrozumieć zamysł: </w:t>
      </w:r>
    </w:p>
    <w:p w14:paraId="5793DD86" w14:textId="77777777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Drukarka fiskalna</w:t>
      </w:r>
      <w:r w:rsidRPr="001530CC">
        <w:rPr>
          <w:rFonts w:asciiTheme="minorHAnsi" w:eastAsia="Times New Roman" w:hAnsiTheme="minorHAnsi" w:cstheme="minorHAnsi"/>
          <w:color w:val="222222"/>
        </w:rPr>
        <w:t> - Czy Zamawiający dopuści zapis "Gwarancja na urządzenie 12 miesięcy, gwarancja na akumulator 6 miesięcy" - jest to tożsame z gwarancją oferowaną przez producenta.</w:t>
      </w:r>
    </w:p>
    <w:p w14:paraId="5EA64C6C" w14:textId="77777777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2CCEB6E8" w14:textId="21748F89" w:rsid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Ekran dotykowy (</w:t>
      </w:r>
      <w:r w:rsidRPr="001530CC">
        <w:rPr>
          <w:rFonts w:asciiTheme="minorHAnsi" w:eastAsia="Times New Roman" w:hAnsiTheme="minorHAnsi" w:cstheme="minorHAnsi"/>
          <w:color w:val="222222"/>
        </w:rPr>
        <w:t>bez komputera, samodzielnie nie będzie działał), który nie występuje już dziś na rynku i żaden model nie spełnia według mojej najlepszej wiedzy tej specyfikacji. W związku z tym czy np. Zamawiający zmieni pozostałą część opisu na np. pełnowartościowy POS + Windows np. (</w:t>
      </w:r>
      <w:hyperlink r:id="rId7" w:tgtFrame="_blank" w:history="1">
        <w:r w:rsidRPr="001530CC">
          <w:rPr>
            <w:rFonts w:asciiTheme="minorHAnsi" w:eastAsia="Times New Roman" w:hAnsiTheme="minorHAnsi" w:cstheme="minorHAnsi"/>
            <w:color w:val="1155CC"/>
            <w:u w:val="single"/>
          </w:rPr>
          <w:t>https://www.centrumkas.pl/produkt/hisense-hk570e/</w:t>
        </w:r>
      </w:hyperlink>
      <w:r w:rsidRPr="001530CC">
        <w:rPr>
          <w:rFonts w:asciiTheme="minorHAnsi" w:eastAsia="Times New Roman" w:hAnsiTheme="minorHAnsi" w:cstheme="minorHAnsi"/>
          <w:color w:val="222222"/>
        </w:rPr>
        <w:t>) lub ekran dotyk</w:t>
      </w:r>
      <w:r>
        <w:rPr>
          <w:rFonts w:asciiTheme="minorHAnsi" w:eastAsia="Times New Roman" w:hAnsiTheme="minorHAnsi" w:cstheme="minorHAnsi"/>
          <w:color w:val="222222"/>
        </w:rPr>
        <w:t>owy (p</w:t>
      </w:r>
      <w:r w:rsidRPr="001530CC">
        <w:rPr>
          <w:rFonts w:asciiTheme="minorHAnsi" w:eastAsia="Times New Roman" w:hAnsiTheme="minorHAnsi" w:cstheme="minorHAnsi"/>
          <w:color w:val="222222"/>
        </w:rPr>
        <w:t>rzykł</w:t>
      </w:r>
      <w:r>
        <w:rPr>
          <w:rFonts w:asciiTheme="minorHAnsi" w:eastAsia="Times New Roman" w:hAnsiTheme="minorHAnsi" w:cstheme="minorHAnsi"/>
          <w:color w:val="222222"/>
        </w:rPr>
        <w:t>a</w:t>
      </w:r>
      <w:r w:rsidRPr="001530CC">
        <w:rPr>
          <w:rFonts w:asciiTheme="minorHAnsi" w:eastAsia="Times New Roman" w:hAnsiTheme="minorHAnsi" w:cstheme="minorHAnsi"/>
          <w:color w:val="222222"/>
        </w:rPr>
        <w:t xml:space="preserve">dowe </w:t>
      </w:r>
      <w:r>
        <w:rPr>
          <w:rFonts w:asciiTheme="minorHAnsi" w:eastAsia="Times New Roman" w:hAnsiTheme="minorHAnsi" w:cstheme="minorHAnsi"/>
          <w:color w:val="222222"/>
        </w:rPr>
        <w:t>m</w:t>
      </w:r>
      <w:r w:rsidRPr="001530CC">
        <w:rPr>
          <w:rFonts w:asciiTheme="minorHAnsi" w:eastAsia="Times New Roman" w:hAnsiTheme="minorHAnsi" w:cstheme="minorHAnsi"/>
          <w:color w:val="222222"/>
        </w:rPr>
        <w:t>odele </w:t>
      </w:r>
      <w:hyperlink r:id="rId8" w:tgtFrame="_blank" w:history="1">
        <w:r w:rsidRPr="001530CC">
          <w:rPr>
            <w:rFonts w:asciiTheme="minorHAnsi" w:eastAsia="Times New Roman" w:hAnsiTheme="minorHAnsi" w:cstheme="minorHAnsi"/>
            <w:color w:val="1155CC"/>
            <w:u w:val="single"/>
          </w:rPr>
          <w:t>https://www.posnet.com.pl/produkty/category/17/monitory-dotykowe---wolnostojace</w:t>
        </w:r>
      </w:hyperlink>
      <w:r w:rsidRPr="001530CC">
        <w:rPr>
          <w:rFonts w:asciiTheme="minorHAnsi" w:eastAsia="Times New Roman" w:hAnsiTheme="minorHAnsi" w:cstheme="minorHAnsi"/>
          <w:color w:val="222222"/>
        </w:rPr>
        <w:t>)</w:t>
      </w:r>
    </w:p>
    <w:p w14:paraId="0FB34CE5" w14:textId="111E7854" w:rsidR="00D74CC9" w:rsidRDefault="00D74CC9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0BD4361A" w14:textId="191784F1" w:rsidR="00D74CC9" w:rsidRPr="00EF6F74" w:rsidRDefault="00D74CC9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  <w:r w:rsidRPr="00EF6F74">
        <w:rPr>
          <w:rFonts w:asciiTheme="minorHAnsi" w:eastAsia="Times New Roman" w:hAnsiTheme="minorHAnsi" w:cstheme="minorHAnsi"/>
          <w:i/>
          <w:color w:val="auto"/>
        </w:rPr>
        <w:t>Odpowiedź</w:t>
      </w:r>
      <w:r w:rsidR="000157D2" w:rsidRPr="00EF6F74">
        <w:rPr>
          <w:rFonts w:asciiTheme="minorHAnsi" w:eastAsia="Times New Roman" w:hAnsiTheme="minorHAnsi" w:cstheme="minorHAnsi"/>
          <w:i/>
          <w:color w:val="auto"/>
        </w:rPr>
        <w:t>:</w:t>
      </w:r>
    </w:p>
    <w:p w14:paraId="60999EC1" w14:textId="37E22C6A" w:rsidR="00D74CC9" w:rsidRPr="00EF6F74" w:rsidRDefault="00D74CC9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  <w:r w:rsidRPr="00EF6F74">
        <w:rPr>
          <w:rFonts w:asciiTheme="minorHAnsi" w:eastAsia="Times New Roman" w:hAnsiTheme="minorHAnsi" w:cstheme="minorHAnsi"/>
          <w:i/>
          <w:color w:val="auto"/>
        </w:rPr>
        <w:t>Zamawiającemu zależy na jak najdłuższej gwarancji ze względu na fakt iż sprzęt jest używany w ramach potrzeb, zgodnie z podstawą programową a co za tym idzie jego zużywalność jest niska a ewentualne usterki mogą nastąpić późno stąd takie zabezpieczenie.</w:t>
      </w:r>
      <w:r w:rsidR="00EF6F74">
        <w:rPr>
          <w:rFonts w:asciiTheme="minorHAnsi" w:eastAsia="Times New Roman" w:hAnsiTheme="minorHAnsi" w:cstheme="minorHAnsi"/>
          <w:i/>
          <w:color w:val="auto"/>
        </w:rPr>
        <w:t xml:space="preserve"> </w:t>
      </w:r>
      <w:r w:rsidR="004F520A" w:rsidRPr="00EF6F74">
        <w:rPr>
          <w:rFonts w:asciiTheme="minorHAnsi" w:eastAsia="Times New Roman" w:hAnsiTheme="minorHAnsi" w:cstheme="minorHAnsi"/>
          <w:i/>
          <w:color w:val="auto"/>
        </w:rPr>
        <w:t>Zamawiający podtrzymuje wymagania dotyczące gwarancji.</w:t>
      </w:r>
    </w:p>
    <w:p w14:paraId="2A347FC8" w14:textId="21F3411C" w:rsidR="000157D2" w:rsidRPr="00EF6F74" w:rsidRDefault="000157D2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  <w:r w:rsidRPr="00EF6F74">
        <w:rPr>
          <w:rFonts w:asciiTheme="minorHAnsi" w:eastAsia="Times New Roman" w:hAnsiTheme="minorHAnsi" w:cstheme="minorHAnsi"/>
          <w:i/>
          <w:color w:val="auto"/>
        </w:rPr>
        <w:t>Zestaw powinien zawierać ekran/monitor, który byłby kompatyb</w:t>
      </w:r>
      <w:r w:rsidR="00EF6F74">
        <w:rPr>
          <w:rFonts w:asciiTheme="minorHAnsi" w:eastAsia="Times New Roman" w:hAnsiTheme="minorHAnsi" w:cstheme="minorHAnsi"/>
          <w:i/>
          <w:color w:val="auto"/>
        </w:rPr>
        <w:t xml:space="preserve">ilny z pozostałymi elementami. Biorąc pod uwagę posiadany sprzęt i konieczność podłączenia ww. do komputera lepsze wydaje się Zamawiającemu oprogramowanie Windows. </w:t>
      </w:r>
    </w:p>
    <w:p w14:paraId="4618579D" w14:textId="77777777" w:rsidR="00D74CC9" w:rsidRPr="001530CC" w:rsidRDefault="00D74CC9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114BBCCC" w14:textId="77777777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2196A1C6" w14:textId="1B873E12" w:rsidR="001530CC" w:rsidRP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b/>
          <w:bCs/>
          <w:color w:val="222222"/>
        </w:rPr>
        <w:t>Dot</w:t>
      </w:r>
      <w:r>
        <w:rPr>
          <w:rFonts w:asciiTheme="minorHAnsi" w:eastAsia="Times New Roman" w:hAnsiTheme="minorHAnsi" w:cstheme="minorHAnsi"/>
          <w:b/>
          <w:bCs/>
          <w:color w:val="222222"/>
        </w:rPr>
        <w:t xml:space="preserve">. </w:t>
      </w:r>
      <w:r w:rsidRPr="001530CC">
        <w:rPr>
          <w:rFonts w:asciiTheme="minorHAnsi" w:eastAsia="Times New Roman" w:hAnsiTheme="minorHAnsi" w:cstheme="minorHAnsi"/>
          <w:b/>
          <w:bCs/>
          <w:color w:val="222222"/>
        </w:rPr>
        <w:t xml:space="preserve"> pozycji 8</w:t>
      </w:r>
      <w:r>
        <w:rPr>
          <w:rFonts w:asciiTheme="minorHAnsi" w:eastAsia="Times New Roman" w:hAnsiTheme="minorHAnsi" w:cstheme="minorHAnsi"/>
          <w:b/>
          <w:bCs/>
          <w:color w:val="222222"/>
        </w:rPr>
        <w:t xml:space="preserve"> OPZ</w:t>
      </w:r>
    </w:p>
    <w:p w14:paraId="2AC8DD3B" w14:textId="4E03AE8E" w:rsidR="001530CC" w:rsidRDefault="001530CC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  <w:r w:rsidRPr="001530CC">
        <w:rPr>
          <w:rFonts w:asciiTheme="minorHAnsi" w:eastAsia="Times New Roman" w:hAnsiTheme="minorHAnsi" w:cstheme="minorHAnsi"/>
          <w:color w:val="222222"/>
        </w:rPr>
        <w:t>Zamawiający wskazał metalową obudowę - rekomendujemy usunięcie zapisu "Metalowa obudowa" lub doprecyzowanie "Łatwy w obsłudze metalowy mechanizm bocznego załadunku wydruków" - taki zapis spełniałaby np. Zebra ZT411</w:t>
      </w:r>
    </w:p>
    <w:p w14:paraId="7E4C63B6" w14:textId="697F57D8" w:rsidR="008153B7" w:rsidRDefault="008153B7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66FBABE3" w14:textId="77777777" w:rsidR="008153B7" w:rsidRPr="00EF6F74" w:rsidRDefault="008153B7" w:rsidP="008153B7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Odpowiedź: </w:t>
      </w:r>
    </w:p>
    <w:p w14:paraId="02D43287" w14:textId="4B9C1E29" w:rsidR="008153B7" w:rsidRPr="00EF6F74" w:rsidRDefault="008153B7" w:rsidP="008153B7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Zamawiający w OPZ używając określenia „metalowa obudowa” chciał tym określić, że obudowa powinna być trwała i odporna jeżeli będzie </w:t>
      </w:r>
      <w:r w:rsidR="009014D0" w:rsidRPr="00EF6F74">
        <w:rPr>
          <w:rFonts w:asciiTheme="minorHAnsi" w:hAnsiTheme="minorHAnsi" w:cstheme="minorHAnsi"/>
          <w:i/>
          <w:color w:val="auto"/>
        </w:rPr>
        <w:t xml:space="preserve">posiadała </w:t>
      </w:r>
      <w:r w:rsidRPr="00EF6F74">
        <w:rPr>
          <w:rFonts w:asciiTheme="minorHAnsi" w:hAnsiTheme="minorHAnsi" w:cstheme="minorHAnsi"/>
          <w:i/>
          <w:color w:val="auto"/>
        </w:rPr>
        <w:t>łatw</w:t>
      </w:r>
      <w:r w:rsidR="009014D0" w:rsidRPr="00EF6F74">
        <w:rPr>
          <w:rFonts w:asciiTheme="minorHAnsi" w:hAnsiTheme="minorHAnsi" w:cstheme="minorHAnsi"/>
          <w:i/>
          <w:color w:val="auto"/>
        </w:rPr>
        <w:t>y</w:t>
      </w:r>
      <w:r w:rsidRPr="00EF6F74">
        <w:rPr>
          <w:rFonts w:asciiTheme="minorHAnsi" w:hAnsiTheme="minorHAnsi" w:cstheme="minorHAnsi"/>
          <w:i/>
          <w:color w:val="auto"/>
        </w:rPr>
        <w:t xml:space="preserve"> w obsłudze mechanizm bocznego załadunku to </w:t>
      </w:r>
      <w:r w:rsidR="009014D0" w:rsidRPr="00EF6F74">
        <w:rPr>
          <w:rFonts w:asciiTheme="minorHAnsi" w:hAnsiTheme="minorHAnsi" w:cstheme="minorHAnsi"/>
          <w:i/>
          <w:color w:val="auto"/>
        </w:rPr>
        <w:t xml:space="preserve">w ocenie Zamawiającego również spełni wymagania. </w:t>
      </w:r>
    </w:p>
    <w:p w14:paraId="5559F579" w14:textId="77777777" w:rsidR="008153B7" w:rsidRPr="00EF6F74" w:rsidRDefault="008153B7" w:rsidP="001530CC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i/>
          <w:color w:val="auto"/>
        </w:rPr>
      </w:pPr>
    </w:p>
    <w:p w14:paraId="30AAE998" w14:textId="77777777" w:rsidR="001530CC" w:rsidRPr="00565506" w:rsidRDefault="001530CC" w:rsidP="0056550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222222"/>
        </w:rPr>
      </w:pPr>
    </w:p>
    <w:p w14:paraId="2DA1130B" w14:textId="74C6BB81" w:rsidR="001530CC" w:rsidRPr="00565506" w:rsidRDefault="001530CC" w:rsidP="001530CC">
      <w:pPr>
        <w:pStyle w:val="Nagwek1"/>
        <w:ind w:left="-3"/>
        <w:jc w:val="center"/>
        <w:rPr>
          <w:rFonts w:asciiTheme="minorHAnsi" w:hAnsiTheme="minorHAnsi" w:cstheme="minorHAnsi"/>
        </w:rPr>
      </w:pPr>
      <w:r w:rsidRPr="00565506">
        <w:rPr>
          <w:rFonts w:asciiTheme="minorHAnsi" w:hAnsiTheme="minorHAnsi" w:cstheme="minorHAnsi"/>
        </w:rPr>
        <w:t>Pytani</w:t>
      </w:r>
      <w:r>
        <w:rPr>
          <w:rFonts w:asciiTheme="minorHAnsi" w:hAnsiTheme="minorHAnsi" w:cstheme="minorHAnsi"/>
        </w:rPr>
        <w:t>a</w:t>
      </w:r>
      <w:r w:rsidRPr="00565506">
        <w:rPr>
          <w:rFonts w:asciiTheme="minorHAnsi" w:hAnsiTheme="minorHAnsi" w:cstheme="minorHAnsi"/>
        </w:rPr>
        <w:t xml:space="preserve"> z dnia 0</w:t>
      </w:r>
      <w:r>
        <w:rPr>
          <w:rFonts w:asciiTheme="minorHAnsi" w:hAnsiTheme="minorHAnsi" w:cstheme="minorHAnsi"/>
        </w:rPr>
        <w:t>8</w:t>
      </w:r>
      <w:r w:rsidRPr="00565506">
        <w:rPr>
          <w:rFonts w:asciiTheme="minorHAnsi" w:hAnsiTheme="minorHAnsi" w:cstheme="minorHAnsi"/>
        </w:rPr>
        <w:t>.12.2025 r.</w:t>
      </w:r>
    </w:p>
    <w:p w14:paraId="6A2CCE15" w14:textId="77463EA4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530CC">
        <w:rPr>
          <w:rFonts w:asciiTheme="minorHAnsi" w:hAnsiTheme="minorHAnsi" w:cstheme="minorHAnsi"/>
          <w:b/>
        </w:rPr>
        <w:t xml:space="preserve">Dot. pozycji 1 OPZ </w:t>
      </w:r>
    </w:p>
    <w:p w14:paraId="53EAE341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 xml:space="preserve">Kasa fiskalna - czy ma być </w:t>
      </w:r>
      <w:proofErr w:type="spellStart"/>
      <w:r w:rsidRPr="001530CC">
        <w:rPr>
          <w:rFonts w:asciiTheme="minorHAnsi" w:hAnsiTheme="minorHAnsi" w:cstheme="minorHAnsi"/>
        </w:rPr>
        <w:t>fiskalizowana</w:t>
      </w:r>
      <w:proofErr w:type="spellEnd"/>
      <w:r w:rsidRPr="001530CC">
        <w:rPr>
          <w:rFonts w:asciiTheme="minorHAnsi" w:hAnsiTheme="minorHAnsi" w:cstheme="minorHAnsi"/>
        </w:rPr>
        <w:t>? Jeżeli tak to nie może być to kasa "zwykła" tylko w wersji</w:t>
      </w:r>
    </w:p>
    <w:p w14:paraId="751D1677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demo (fiskalizacja na serwerze testowym).</w:t>
      </w:r>
    </w:p>
    <w:p w14:paraId="77F3DBF9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Na kasie niefiskalnej nie można wykonywać wszystkich funkcji: np. brak możliwości wykonania raportu</w:t>
      </w:r>
    </w:p>
    <w:p w14:paraId="614ACC53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miesięcznego, brak komunikacji z repozytorium.</w:t>
      </w:r>
    </w:p>
    <w:p w14:paraId="0D8D8983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Kasa nie może zawierać wszystkich dodatkowych portów jednocześnie.</w:t>
      </w:r>
    </w:p>
    <w:p w14:paraId="09E115A6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Trzeba sprecyzować jaki moduł każdy moduł różni się ceną i wpływa bezpośrednio na ofertę cenową</w:t>
      </w:r>
    </w:p>
    <w:p w14:paraId="1B08377B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moduł rozszerzenia nr 1 - 2 x RS232 szuflada wielonapięciowa (opcja),</w:t>
      </w:r>
    </w:p>
    <w:p w14:paraId="254529AD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 xml:space="preserve">moduł rozszerzenia nr 2 - </w:t>
      </w:r>
      <w:proofErr w:type="spellStart"/>
      <w:r w:rsidRPr="001530CC">
        <w:rPr>
          <w:rFonts w:asciiTheme="minorHAnsi" w:hAnsiTheme="minorHAnsi" w:cstheme="minorHAnsi"/>
        </w:rPr>
        <w:t>WiFi</w:t>
      </w:r>
      <w:proofErr w:type="spellEnd"/>
      <w:r w:rsidRPr="001530CC">
        <w:rPr>
          <w:rFonts w:asciiTheme="minorHAnsi" w:hAnsiTheme="minorHAnsi" w:cstheme="minorHAnsi"/>
        </w:rPr>
        <w:t>, Bluetooth, 2 x RS232, szuflada wielonapięciowa (opcja),</w:t>
      </w:r>
    </w:p>
    <w:p w14:paraId="695C89F7" w14:textId="720F31EB" w:rsid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moduł rozszerzenia nr 3 - modem 3G, 2 x RS232, szuflada wielonapięciowa (opcja).</w:t>
      </w:r>
    </w:p>
    <w:p w14:paraId="4BFB0BC4" w14:textId="275D0A9D" w:rsidR="009014D0" w:rsidRDefault="009014D0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B9436C6" w14:textId="57D15539" w:rsidR="001530CC" w:rsidRPr="00EF6F74" w:rsidRDefault="009014D0" w:rsidP="001530CC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Odpowiedź: </w:t>
      </w:r>
    </w:p>
    <w:p w14:paraId="2E817DCD" w14:textId="6FEB97D0" w:rsidR="009014D0" w:rsidRPr="00EF6F74" w:rsidRDefault="009014D0" w:rsidP="001530CC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Kasa fiskalna będzie wykorzystywana do nauki jej obsługi oraz podczas egzaminów zawodowych. Zamawiający dopuszcza fiskalizację kasy o ile nie będzie to wiązało się z  jakimikolwiek rozliczeniami z tego tytułu, które mogłyby wyniknąć podczas jej użytkowania/nauki oraz generowaniem dodatkowych kosztów. </w:t>
      </w:r>
    </w:p>
    <w:p w14:paraId="41876AEA" w14:textId="79154709" w:rsidR="009014D0" w:rsidRDefault="009014D0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05323CC" w14:textId="77777777" w:rsidR="00EF6F74" w:rsidRDefault="00EF6F74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E25CACF" w14:textId="365C605A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530CC">
        <w:rPr>
          <w:rFonts w:asciiTheme="minorHAnsi" w:hAnsiTheme="minorHAnsi" w:cstheme="minorHAnsi"/>
          <w:b/>
        </w:rPr>
        <w:t>Dot. pozycji 2 OPZ</w:t>
      </w:r>
    </w:p>
    <w:p w14:paraId="2AE22744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Czytnik kodów kreskowych - odczyt kodów złej jakości i uszkodzonych, - nie ma takich skanerów</w:t>
      </w:r>
    </w:p>
    <w:p w14:paraId="141A8B0C" w14:textId="06592E85" w:rsid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możliwość odczytów kodu 1D ale to raczej nienowoczesne. Odchodzi się od takich skanerów standard to</w:t>
      </w:r>
      <w:r w:rsidR="00DA7506">
        <w:rPr>
          <w:rFonts w:asciiTheme="minorHAnsi" w:hAnsiTheme="minorHAnsi" w:cstheme="minorHAnsi"/>
        </w:rPr>
        <w:t xml:space="preserve"> </w:t>
      </w:r>
      <w:r w:rsidRPr="001530CC">
        <w:rPr>
          <w:rFonts w:asciiTheme="minorHAnsi" w:hAnsiTheme="minorHAnsi" w:cstheme="minorHAnsi"/>
        </w:rPr>
        <w:t>obecnie 2D.</w:t>
      </w:r>
      <w:r w:rsidR="00DA7506">
        <w:rPr>
          <w:rFonts w:asciiTheme="minorHAnsi" w:hAnsiTheme="minorHAnsi" w:cstheme="minorHAnsi"/>
        </w:rPr>
        <w:t xml:space="preserve"> </w:t>
      </w:r>
      <w:r w:rsidRPr="001530CC">
        <w:rPr>
          <w:rFonts w:asciiTheme="minorHAnsi" w:hAnsiTheme="minorHAnsi" w:cstheme="minorHAnsi"/>
        </w:rPr>
        <w:t>Oferta na 2D</w:t>
      </w:r>
    </w:p>
    <w:p w14:paraId="0BA52DB3" w14:textId="57B992ED" w:rsidR="00DA7506" w:rsidRDefault="00DA7506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2A672D8" w14:textId="77777777" w:rsidR="00DA7506" w:rsidRPr="00EF6F74" w:rsidRDefault="00DA7506" w:rsidP="00DA7506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>Odpowiedź:</w:t>
      </w:r>
    </w:p>
    <w:p w14:paraId="4BEB8700" w14:textId="60828D6E" w:rsidR="008153B7" w:rsidRPr="00EF6F74" w:rsidRDefault="008153B7" w:rsidP="008153B7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Zamawiający w OPZ zamówienia opisał skaner spełniający minimalne wymagania. Jeśli skanowanie czynnika w standard 2D byłby lepszy to Zamawiający </w:t>
      </w:r>
      <w:r w:rsidR="004F520A" w:rsidRPr="00EF6F74">
        <w:rPr>
          <w:rFonts w:asciiTheme="minorHAnsi" w:hAnsiTheme="minorHAnsi" w:cstheme="minorHAnsi"/>
          <w:i/>
          <w:color w:val="auto"/>
        </w:rPr>
        <w:t>uzna zaproponowany produkt jako równoważny bądź lepszy i zaakceptuje ofertę.</w:t>
      </w:r>
    </w:p>
    <w:p w14:paraId="034E7A85" w14:textId="037349E2" w:rsid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8E61AD8" w14:textId="77777777" w:rsidR="00EF6F74" w:rsidRDefault="00EF6F74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F742A84" w14:textId="02A5234B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530CC">
        <w:rPr>
          <w:rFonts w:asciiTheme="minorHAnsi" w:hAnsiTheme="minorHAnsi" w:cstheme="minorHAnsi"/>
          <w:b/>
        </w:rPr>
        <w:t>Dot. pozycji 4 OPZ</w:t>
      </w:r>
    </w:p>
    <w:p w14:paraId="72813BAD" w14:textId="0D9DAD43" w:rsid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Wagi - Zakres ważenia: 1,5/3 kg, 3/6 kg, 6/15 kg - nie może zawierać wszystkich zakresów!</w:t>
      </w:r>
      <w:r w:rsidR="00FE059E">
        <w:rPr>
          <w:rFonts w:asciiTheme="minorHAnsi" w:hAnsiTheme="minorHAnsi" w:cstheme="minorHAnsi"/>
        </w:rPr>
        <w:t xml:space="preserve"> </w:t>
      </w:r>
      <w:r w:rsidRPr="001530CC">
        <w:rPr>
          <w:rFonts w:asciiTheme="minorHAnsi" w:hAnsiTheme="minorHAnsi" w:cstheme="minorHAnsi"/>
        </w:rPr>
        <w:t>Trzeba wybrać jeden z zakresów.</w:t>
      </w:r>
      <w:r w:rsidR="00FE059E">
        <w:rPr>
          <w:rFonts w:asciiTheme="minorHAnsi" w:hAnsiTheme="minorHAnsi" w:cstheme="minorHAnsi"/>
        </w:rPr>
        <w:t xml:space="preserve"> </w:t>
      </w:r>
      <w:r w:rsidRPr="001530CC">
        <w:rPr>
          <w:rFonts w:asciiTheme="minorHAnsi" w:hAnsiTheme="minorHAnsi" w:cstheme="minorHAnsi"/>
        </w:rPr>
        <w:t>Standardowa waga w handlu to 6/15 kg (e=2/5 g)</w:t>
      </w:r>
    </w:p>
    <w:p w14:paraId="750C9FCE" w14:textId="1661AE67" w:rsidR="00FE059E" w:rsidRDefault="00FE059E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2DB5142" w14:textId="3C57E6D0" w:rsidR="001530CC" w:rsidRPr="00EF6F74" w:rsidRDefault="00FE059E" w:rsidP="001530CC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>Odpowiedź:</w:t>
      </w:r>
    </w:p>
    <w:p w14:paraId="3E77D8EB" w14:textId="417BAA9A" w:rsidR="00FE059E" w:rsidRPr="00EF6F74" w:rsidRDefault="00FE059E" w:rsidP="001530CC">
      <w:pPr>
        <w:spacing w:after="0" w:line="240" w:lineRule="auto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Zamawiający w OPZ zamówienia wymienił zakresy ważenia wagi elektronicznej, które byłyby odpowiednie na potrzeby szkoły. </w:t>
      </w:r>
      <w:r w:rsidR="00DA7506" w:rsidRPr="00EF6F74">
        <w:rPr>
          <w:rFonts w:asciiTheme="minorHAnsi" w:hAnsiTheme="minorHAnsi" w:cstheme="minorHAnsi"/>
          <w:i/>
          <w:color w:val="auto"/>
        </w:rPr>
        <w:t xml:space="preserve">Waga powinna spełniać jeden z wymienionych warunków. </w:t>
      </w:r>
      <w:r w:rsidRPr="00EF6F74">
        <w:rPr>
          <w:rFonts w:asciiTheme="minorHAnsi" w:hAnsiTheme="minorHAnsi" w:cstheme="minorHAnsi"/>
          <w:i/>
          <w:color w:val="auto"/>
        </w:rPr>
        <w:t xml:space="preserve"> </w:t>
      </w:r>
    </w:p>
    <w:p w14:paraId="1D12F942" w14:textId="1BB65256" w:rsidR="00FE059E" w:rsidRDefault="00FE059E" w:rsidP="001530CC">
      <w:pPr>
        <w:spacing w:after="0" w:line="240" w:lineRule="auto"/>
        <w:jc w:val="both"/>
        <w:rPr>
          <w:rFonts w:asciiTheme="minorHAnsi" w:hAnsiTheme="minorHAnsi" w:cstheme="minorHAnsi"/>
          <w:color w:val="92D050"/>
        </w:rPr>
      </w:pPr>
    </w:p>
    <w:p w14:paraId="3C8165AA" w14:textId="77777777" w:rsidR="00EF6F74" w:rsidRPr="00DA7506" w:rsidRDefault="00EF6F74" w:rsidP="001530CC">
      <w:pPr>
        <w:spacing w:after="0" w:line="240" w:lineRule="auto"/>
        <w:jc w:val="both"/>
        <w:rPr>
          <w:rFonts w:asciiTheme="minorHAnsi" w:hAnsiTheme="minorHAnsi" w:cstheme="minorHAnsi"/>
          <w:color w:val="92D050"/>
        </w:rPr>
      </w:pPr>
    </w:p>
    <w:p w14:paraId="6F4E4C5B" w14:textId="715334ED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530CC">
        <w:rPr>
          <w:rFonts w:asciiTheme="minorHAnsi" w:hAnsiTheme="minorHAnsi" w:cstheme="minorHAnsi"/>
          <w:b/>
        </w:rPr>
        <w:t xml:space="preserve">Dot. pozycji </w:t>
      </w:r>
      <w:r>
        <w:rPr>
          <w:rFonts w:asciiTheme="minorHAnsi" w:hAnsiTheme="minorHAnsi" w:cstheme="minorHAnsi"/>
          <w:b/>
        </w:rPr>
        <w:t>7</w:t>
      </w:r>
      <w:r w:rsidRPr="001530CC">
        <w:rPr>
          <w:rFonts w:asciiTheme="minorHAnsi" w:hAnsiTheme="minorHAnsi" w:cstheme="minorHAnsi"/>
          <w:b/>
        </w:rPr>
        <w:t xml:space="preserve"> OPZ</w:t>
      </w:r>
    </w:p>
    <w:p w14:paraId="2066DB61" w14:textId="605D244E" w:rsidR="001530CC" w:rsidRPr="001530CC" w:rsidRDefault="00FE059E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Drukarka fiskalna - </w:t>
      </w:r>
      <w:r w:rsidR="001530CC" w:rsidRPr="001530CC">
        <w:rPr>
          <w:rFonts w:asciiTheme="minorHAnsi" w:hAnsiTheme="minorHAnsi" w:cstheme="minorHAnsi"/>
        </w:rPr>
        <w:t>"grafiki np. w nagłówku i stopce lub inne części paragonu." - nie może być w części fiskalnej, tylko w</w:t>
      </w:r>
      <w:r>
        <w:rPr>
          <w:rFonts w:asciiTheme="minorHAnsi" w:hAnsiTheme="minorHAnsi" w:cstheme="minorHAnsi"/>
        </w:rPr>
        <w:t xml:space="preserve"> </w:t>
      </w:r>
      <w:r w:rsidR="001530CC" w:rsidRPr="001530CC">
        <w:rPr>
          <w:rFonts w:asciiTheme="minorHAnsi" w:hAnsiTheme="minorHAnsi" w:cstheme="minorHAnsi"/>
        </w:rPr>
        <w:t>nagłówku i stopce</w:t>
      </w:r>
      <w:r>
        <w:rPr>
          <w:rFonts w:asciiTheme="minorHAnsi" w:hAnsiTheme="minorHAnsi" w:cstheme="minorHAnsi"/>
        </w:rPr>
        <w:t>.</w:t>
      </w:r>
    </w:p>
    <w:p w14:paraId="24FAEDE2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"Powinna być możliwość przedłużenia ramienia wyświetlacza dla klienta. " - proszę sprecyzować co</w:t>
      </w:r>
    </w:p>
    <w:p w14:paraId="4984C22E" w14:textId="77777777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mają Państwo na myśli?</w:t>
      </w:r>
    </w:p>
    <w:p w14:paraId="59FE0AA2" w14:textId="558DAECF" w:rsidR="001530CC" w:rsidRPr="001530CC" w:rsidRDefault="001530CC" w:rsidP="00FE0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Jest możliwość zamówienia drukarki z inną wysokością wyświetlacza ale model na zamówienie</w:t>
      </w:r>
      <w:r w:rsidR="00FE059E">
        <w:rPr>
          <w:rFonts w:asciiTheme="minorHAnsi" w:hAnsiTheme="minorHAnsi" w:cstheme="minorHAnsi"/>
        </w:rPr>
        <w:t xml:space="preserve"> </w:t>
      </w:r>
      <w:r w:rsidRPr="001530CC">
        <w:rPr>
          <w:rFonts w:asciiTheme="minorHAnsi" w:hAnsiTheme="minorHAnsi" w:cstheme="minorHAnsi"/>
        </w:rPr>
        <w:t xml:space="preserve">indywidualne (czas </w:t>
      </w:r>
      <w:proofErr w:type="spellStart"/>
      <w:r w:rsidRPr="001530CC">
        <w:rPr>
          <w:rFonts w:asciiTheme="minorHAnsi" w:hAnsiTheme="minorHAnsi" w:cstheme="minorHAnsi"/>
        </w:rPr>
        <w:t>reazliacji</w:t>
      </w:r>
      <w:proofErr w:type="spellEnd"/>
      <w:r w:rsidRPr="001530CC">
        <w:rPr>
          <w:rFonts w:asciiTheme="minorHAnsi" w:hAnsiTheme="minorHAnsi" w:cstheme="minorHAnsi"/>
        </w:rPr>
        <w:t xml:space="preserve"> min. 30 dni)</w:t>
      </w:r>
    </w:p>
    <w:p w14:paraId="01EAE05E" w14:textId="77777777" w:rsidR="001530CC" w:rsidRPr="001530CC" w:rsidRDefault="001530CC" w:rsidP="00FE0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Monitor – proszę sprecyzować czy na Androidzie czy Windows. Z jakim programem ma być połączona?</w:t>
      </w:r>
    </w:p>
    <w:p w14:paraId="2AAE1EC3" w14:textId="77777777" w:rsidR="001530CC" w:rsidRPr="001530CC" w:rsidRDefault="001530CC" w:rsidP="00FE0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>Proszę sprecyzować"</w:t>
      </w:r>
    </w:p>
    <w:p w14:paraId="11CAB8CA" w14:textId="3D2142A9" w:rsid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007104E" w14:textId="75FBF3AC" w:rsidR="00FE059E" w:rsidRPr="00EF6F74" w:rsidRDefault="00FE059E" w:rsidP="00EF6F74">
      <w:pPr>
        <w:spacing w:after="0" w:line="240" w:lineRule="auto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lastRenderedPageBreak/>
        <w:t xml:space="preserve">Odpowiedź: </w:t>
      </w:r>
    </w:p>
    <w:p w14:paraId="5DC00CA3" w14:textId="7A16C494" w:rsidR="00FE059E" w:rsidRPr="00EF6F74" w:rsidRDefault="00D74CC9" w:rsidP="00EF6F74">
      <w:pPr>
        <w:spacing w:after="0" w:line="240" w:lineRule="auto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Zamawiający </w:t>
      </w:r>
      <w:r w:rsidR="004F520A" w:rsidRPr="00EF6F74">
        <w:rPr>
          <w:rFonts w:asciiTheme="minorHAnsi" w:hAnsiTheme="minorHAnsi" w:cstheme="minorHAnsi"/>
          <w:i/>
          <w:color w:val="auto"/>
        </w:rPr>
        <w:t xml:space="preserve">wymaga </w:t>
      </w:r>
      <w:r w:rsidRPr="00EF6F74">
        <w:rPr>
          <w:rFonts w:asciiTheme="minorHAnsi" w:hAnsiTheme="minorHAnsi" w:cstheme="minorHAnsi"/>
          <w:i/>
          <w:color w:val="auto"/>
        </w:rPr>
        <w:t xml:space="preserve">aby na paragonie fiskalnym w razie potrzeby można było umieścić grafikę. </w:t>
      </w:r>
    </w:p>
    <w:p w14:paraId="5676D440" w14:textId="77777777" w:rsidR="00D74CC9" w:rsidRPr="00EF6F74" w:rsidRDefault="00D74CC9" w:rsidP="00EF6F74">
      <w:pPr>
        <w:spacing w:after="0" w:line="240" w:lineRule="auto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>Wydłużenie ramienia wyświetlacza tj. regulacja w związku z ułatwieniem obserwacji operacji prowadzonych na kasie przez klienta.</w:t>
      </w:r>
    </w:p>
    <w:p w14:paraId="79E4AD83" w14:textId="2B3462C3" w:rsidR="00FE059E" w:rsidRDefault="00FE059E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2FE2D" w14:textId="6EC53669" w:rsidR="00FE059E" w:rsidRDefault="00FE059E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4DEE38C" w14:textId="0DC8B674" w:rsidR="001530CC" w:rsidRP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530CC">
        <w:rPr>
          <w:rFonts w:asciiTheme="minorHAnsi" w:hAnsiTheme="minorHAnsi" w:cstheme="minorHAnsi"/>
          <w:b/>
        </w:rPr>
        <w:t xml:space="preserve">Dot. pozycji </w:t>
      </w:r>
      <w:r>
        <w:rPr>
          <w:rFonts w:asciiTheme="minorHAnsi" w:hAnsiTheme="minorHAnsi" w:cstheme="minorHAnsi"/>
          <w:b/>
        </w:rPr>
        <w:t>8</w:t>
      </w:r>
      <w:r w:rsidRPr="001530CC">
        <w:rPr>
          <w:rFonts w:asciiTheme="minorHAnsi" w:hAnsiTheme="minorHAnsi" w:cstheme="minorHAnsi"/>
          <w:b/>
        </w:rPr>
        <w:t xml:space="preserve"> OPZ</w:t>
      </w:r>
    </w:p>
    <w:p w14:paraId="1D5CBAED" w14:textId="0F6DF3A8" w:rsidR="00565506" w:rsidRDefault="001530CC" w:rsidP="0082611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530CC">
        <w:rPr>
          <w:rFonts w:asciiTheme="minorHAnsi" w:hAnsiTheme="minorHAnsi" w:cstheme="minorHAnsi"/>
        </w:rPr>
        <w:t xml:space="preserve">Drukarka etykiet - "możliwej do wyboru rozdzielczości: 203, 300 lub 600 </w:t>
      </w:r>
      <w:proofErr w:type="spellStart"/>
      <w:r w:rsidRPr="001530CC">
        <w:rPr>
          <w:rFonts w:asciiTheme="minorHAnsi" w:hAnsiTheme="minorHAnsi" w:cstheme="minorHAnsi"/>
        </w:rPr>
        <w:t>dpi</w:t>
      </w:r>
      <w:proofErr w:type="spellEnd"/>
      <w:r w:rsidRPr="001530CC">
        <w:rPr>
          <w:rFonts w:asciiTheme="minorHAnsi" w:hAnsiTheme="minorHAnsi" w:cstheme="minorHAnsi"/>
        </w:rPr>
        <w:t>. " - kupując drukarkę</w:t>
      </w:r>
      <w:r w:rsidR="0082611C">
        <w:rPr>
          <w:rFonts w:asciiTheme="minorHAnsi" w:hAnsiTheme="minorHAnsi" w:cstheme="minorHAnsi"/>
        </w:rPr>
        <w:t xml:space="preserve"> </w:t>
      </w:r>
      <w:r w:rsidRPr="001530CC">
        <w:rPr>
          <w:rFonts w:asciiTheme="minorHAnsi" w:hAnsiTheme="minorHAnsi" w:cstheme="minorHAnsi"/>
        </w:rPr>
        <w:t>Klient decyduje z jaką rozdzielczości ma być głowica. Prośba o sprecyzowanie.</w:t>
      </w:r>
    </w:p>
    <w:p w14:paraId="0AF45F8D" w14:textId="62BC8CE6" w:rsidR="001530CC" w:rsidRDefault="001530CC" w:rsidP="001530CC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00CF6AB" w14:textId="4C444122" w:rsidR="001B4BCB" w:rsidRPr="00EF6F74" w:rsidRDefault="001B4BCB" w:rsidP="002B3C16">
      <w:pPr>
        <w:ind w:left="-3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Odpowiedź: </w:t>
      </w:r>
    </w:p>
    <w:p w14:paraId="7183A31E" w14:textId="58E7EBC0" w:rsidR="0082611C" w:rsidRPr="00EF6F74" w:rsidRDefault="00FE059E" w:rsidP="002B3C16">
      <w:pPr>
        <w:ind w:left="-3"/>
        <w:jc w:val="both"/>
        <w:rPr>
          <w:rFonts w:asciiTheme="minorHAnsi" w:hAnsiTheme="minorHAnsi" w:cstheme="minorHAnsi"/>
          <w:i/>
          <w:color w:val="auto"/>
        </w:rPr>
      </w:pPr>
      <w:r w:rsidRPr="00EF6F74">
        <w:rPr>
          <w:rFonts w:asciiTheme="minorHAnsi" w:hAnsiTheme="minorHAnsi" w:cstheme="minorHAnsi"/>
          <w:i/>
          <w:color w:val="auto"/>
        </w:rPr>
        <w:t xml:space="preserve">Ze względu na różnorodność tego typu sprzętu jaka jest na rynku </w:t>
      </w:r>
      <w:r w:rsidR="0082611C" w:rsidRPr="00EF6F74">
        <w:rPr>
          <w:rFonts w:asciiTheme="minorHAnsi" w:hAnsiTheme="minorHAnsi" w:cstheme="minorHAnsi"/>
          <w:i/>
          <w:color w:val="auto"/>
        </w:rPr>
        <w:t>Zamawiający wymaga aby</w:t>
      </w:r>
      <w:r w:rsidRPr="00EF6F74">
        <w:rPr>
          <w:rFonts w:asciiTheme="minorHAnsi" w:hAnsiTheme="minorHAnsi" w:cstheme="minorHAnsi"/>
          <w:i/>
          <w:color w:val="auto"/>
        </w:rPr>
        <w:t xml:space="preserve"> min. rozdzielczość drukowania zaproponowanego model</w:t>
      </w:r>
      <w:r w:rsidR="0082611C" w:rsidRPr="00EF6F74">
        <w:rPr>
          <w:rFonts w:asciiTheme="minorHAnsi" w:hAnsiTheme="minorHAnsi" w:cstheme="minorHAnsi"/>
          <w:i/>
          <w:color w:val="auto"/>
        </w:rPr>
        <w:t xml:space="preserve"> drukark</w:t>
      </w:r>
      <w:r w:rsidRPr="00EF6F74">
        <w:rPr>
          <w:rFonts w:asciiTheme="minorHAnsi" w:hAnsiTheme="minorHAnsi" w:cstheme="minorHAnsi"/>
          <w:i/>
          <w:color w:val="auto"/>
        </w:rPr>
        <w:t>i</w:t>
      </w:r>
      <w:r w:rsidR="0082611C" w:rsidRPr="00EF6F74">
        <w:rPr>
          <w:rFonts w:asciiTheme="minorHAnsi" w:hAnsiTheme="minorHAnsi" w:cstheme="minorHAnsi"/>
          <w:i/>
          <w:color w:val="auto"/>
        </w:rPr>
        <w:t xml:space="preserve"> </w:t>
      </w:r>
      <w:r w:rsidRPr="00EF6F74">
        <w:rPr>
          <w:rFonts w:asciiTheme="minorHAnsi" w:hAnsiTheme="minorHAnsi" w:cstheme="minorHAnsi"/>
          <w:i/>
          <w:color w:val="auto"/>
        </w:rPr>
        <w:t xml:space="preserve">kodów kreskowych i etykiet wynosiła 203 </w:t>
      </w:r>
      <w:proofErr w:type="spellStart"/>
      <w:r w:rsidRPr="00EF6F74">
        <w:rPr>
          <w:rFonts w:asciiTheme="minorHAnsi" w:hAnsiTheme="minorHAnsi" w:cstheme="minorHAnsi"/>
          <w:i/>
          <w:color w:val="auto"/>
        </w:rPr>
        <w:t>dpi</w:t>
      </w:r>
      <w:proofErr w:type="spellEnd"/>
      <w:r w:rsidRPr="00EF6F74">
        <w:rPr>
          <w:rFonts w:asciiTheme="minorHAnsi" w:hAnsiTheme="minorHAnsi" w:cstheme="minorHAnsi"/>
          <w:i/>
          <w:color w:val="auto"/>
        </w:rPr>
        <w:t>. Wykonawca może zaoferować model o wyższej rozdzielczości</w:t>
      </w:r>
      <w:r w:rsidR="00EF6F74" w:rsidRPr="00EF6F74">
        <w:rPr>
          <w:rFonts w:asciiTheme="minorHAnsi" w:hAnsiTheme="minorHAnsi" w:cstheme="minorHAnsi"/>
          <w:i/>
          <w:color w:val="auto"/>
        </w:rPr>
        <w:t>.</w:t>
      </w:r>
      <w:r w:rsidRPr="00EF6F74">
        <w:rPr>
          <w:rFonts w:asciiTheme="minorHAnsi" w:hAnsiTheme="minorHAnsi" w:cstheme="minorHAnsi"/>
          <w:i/>
          <w:color w:val="auto"/>
        </w:rPr>
        <w:t xml:space="preserve"> </w:t>
      </w:r>
    </w:p>
    <w:p w14:paraId="1FF4C841" w14:textId="204A462D" w:rsidR="0082611C" w:rsidRDefault="0082611C" w:rsidP="002B3C16">
      <w:pPr>
        <w:ind w:left="-3"/>
        <w:jc w:val="both"/>
        <w:rPr>
          <w:rFonts w:asciiTheme="minorHAnsi" w:hAnsiTheme="minorHAnsi" w:cstheme="minorHAnsi"/>
        </w:rPr>
      </w:pPr>
    </w:p>
    <w:p w14:paraId="5C72DF86" w14:textId="01B0E4C0" w:rsidR="008153B7" w:rsidRPr="002B3C16" w:rsidRDefault="008153B7" w:rsidP="002B3C16">
      <w:pPr>
        <w:ind w:left="-3"/>
        <w:jc w:val="both"/>
        <w:rPr>
          <w:rFonts w:asciiTheme="minorHAnsi" w:hAnsiTheme="minorHAnsi" w:cstheme="minorHAnsi"/>
        </w:rPr>
      </w:pPr>
    </w:p>
    <w:bookmarkEnd w:id="0"/>
    <w:p w14:paraId="33763B44" w14:textId="01E68F3B" w:rsidR="00114903" w:rsidRPr="00EF6F74" w:rsidRDefault="00114903" w:rsidP="00114903">
      <w:pPr>
        <w:spacing w:after="0" w:line="300" w:lineRule="auto"/>
        <w:jc w:val="both"/>
        <w:rPr>
          <w:rFonts w:eastAsia="Times New Roman"/>
          <w:bCs/>
          <w:color w:val="auto"/>
        </w:rPr>
      </w:pPr>
      <w:r w:rsidRPr="00EF6F74">
        <w:rPr>
          <w:rFonts w:eastAsia="Times New Roman"/>
          <w:bCs/>
          <w:color w:val="auto"/>
        </w:rPr>
        <w:t xml:space="preserve">Zamawiający informuje, że przedłuża termin składania ofert do dnia </w:t>
      </w:r>
      <w:r w:rsidR="00EF6F74">
        <w:rPr>
          <w:rFonts w:eastAsia="Times New Roman"/>
          <w:b/>
          <w:color w:val="auto"/>
          <w:u w:val="single"/>
        </w:rPr>
        <w:t>10 grudnia 2025 r. godz. 09</w:t>
      </w:r>
      <w:r w:rsidRPr="00EF6F74">
        <w:rPr>
          <w:rFonts w:eastAsia="Times New Roman"/>
          <w:b/>
          <w:color w:val="auto"/>
          <w:u w:val="single"/>
        </w:rPr>
        <w:t>:00</w:t>
      </w:r>
      <w:r w:rsidRPr="00EF6F74">
        <w:rPr>
          <w:rFonts w:eastAsia="Times New Roman"/>
          <w:bCs/>
          <w:color w:val="auto"/>
          <w:u w:val="single"/>
        </w:rPr>
        <w:t xml:space="preserve">. </w:t>
      </w:r>
    </w:p>
    <w:p w14:paraId="59CC6400" w14:textId="77777777" w:rsidR="00114903" w:rsidRPr="00EF6F74" w:rsidRDefault="00114903" w:rsidP="00114903">
      <w:pPr>
        <w:spacing w:after="0" w:line="300" w:lineRule="auto"/>
        <w:jc w:val="both"/>
        <w:rPr>
          <w:rFonts w:eastAsia="Times New Roman"/>
          <w:bCs/>
          <w:color w:val="auto"/>
        </w:rPr>
      </w:pPr>
    </w:p>
    <w:p w14:paraId="22B671AA" w14:textId="6CB1E96F" w:rsidR="00114903" w:rsidRPr="00114903" w:rsidRDefault="001B4BCB" w:rsidP="00114903">
      <w:pPr>
        <w:widowControl w:val="0"/>
        <w:suppressAutoHyphens/>
        <w:spacing w:after="0" w:line="240" w:lineRule="auto"/>
        <w:ind w:left="3828" w:right="-1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2B3C16">
        <w:rPr>
          <w:rFonts w:asciiTheme="minorHAnsi" w:eastAsia="Cambria" w:hAnsiTheme="minorHAnsi" w:cstheme="minorHAnsi"/>
        </w:rPr>
        <w:tab/>
        <w:t xml:space="preserve"> </w:t>
      </w:r>
      <w:r w:rsidRPr="002B3C16">
        <w:rPr>
          <w:rFonts w:asciiTheme="minorHAnsi" w:eastAsia="Cambria" w:hAnsiTheme="minorHAnsi" w:cstheme="minorHAnsi"/>
        </w:rPr>
        <w:tab/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>
        <w:rPr>
          <w:rFonts w:ascii="Cambria" w:eastAsia="Cambria" w:hAnsi="Cambria" w:cs="Cambria"/>
        </w:rPr>
        <w:tab/>
        <w:t xml:space="preserve"> </w:t>
      </w:r>
      <w:r w:rsidR="00EF6F74">
        <w:rPr>
          <w:rFonts w:ascii="Cambria" w:eastAsia="Cambria" w:hAnsi="Cambria" w:cs="Cambria"/>
        </w:rPr>
        <w:tab/>
      </w:r>
      <w:r w:rsidR="00EF6F74"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114903" w:rsidRPr="00114903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14:paraId="4C335881" w14:textId="1C47FF65" w:rsidR="00114903" w:rsidRPr="00114903" w:rsidRDefault="00114903" w:rsidP="00EF6F74">
      <w:pPr>
        <w:widowControl w:val="0"/>
        <w:suppressAutoHyphens/>
        <w:spacing w:after="0" w:line="240" w:lineRule="auto"/>
        <w:ind w:left="5244" w:right="-1" w:firstLine="420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1" w:name="_GoBack"/>
      <w:bookmarkEnd w:id="1"/>
      <w:r w:rsidRPr="00114903">
        <w:rPr>
          <w:rFonts w:ascii="Times New Roman" w:eastAsia="Times New Roman" w:hAnsi="Times New Roman" w:cs="Times New Roman"/>
          <w:b/>
          <w:bCs/>
          <w:sz w:val="24"/>
        </w:rPr>
        <w:t>Iwona Smolińska</w:t>
      </w:r>
    </w:p>
    <w:p w14:paraId="486263B7" w14:textId="68D72D38" w:rsidR="00F07B6D" w:rsidRPr="00F07B6D" w:rsidRDefault="00F07B6D" w:rsidP="00114903">
      <w:pPr>
        <w:widowControl w:val="0"/>
        <w:suppressAutoHyphens/>
        <w:spacing w:after="0" w:line="240" w:lineRule="auto"/>
        <w:ind w:left="3828" w:right="-1" w:firstLine="992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F9B1135" w14:textId="01982DD0" w:rsidR="009042D0" w:rsidRDefault="001B4BCB" w:rsidP="00F07B6D">
      <w:pPr>
        <w:spacing w:after="0"/>
        <w:jc w:val="both"/>
      </w:pPr>
      <w:r>
        <w:rPr>
          <w:rFonts w:ascii="Cambria" w:eastAsia="Cambria" w:hAnsi="Cambria" w:cs="Cambria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042D0" w:rsidSect="00EF6F74">
      <w:headerReference w:type="default" r:id="rId9"/>
      <w:footerReference w:type="default" r:id="rId10"/>
      <w:pgSz w:w="11905" w:h="16840"/>
      <w:pgMar w:top="392" w:right="1410" w:bottom="993" w:left="14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F2D1C" w14:textId="77777777" w:rsidR="00BA7DF3" w:rsidRDefault="00BA7DF3" w:rsidP="000E5FC4">
      <w:pPr>
        <w:spacing w:after="0" w:line="240" w:lineRule="auto"/>
      </w:pPr>
      <w:r>
        <w:separator/>
      </w:r>
    </w:p>
  </w:endnote>
  <w:endnote w:type="continuationSeparator" w:id="0">
    <w:p w14:paraId="4B6CAE73" w14:textId="77777777" w:rsidR="00BA7DF3" w:rsidRDefault="00BA7DF3" w:rsidP="000E5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-350500835"/>
      <w:docPartObj>
        <w:docPartGallery w:val="Page Numbers (Bottom of Page)"/>
        <w:docPartUnique/>
      </w:docPartObj>
    </w:sdtPr>
    <w:sdtEndPr/>
    <w:sdtContent>
      <w:p w14:paraId="2985FFDD" w14:textId="7BA405D4" w:rsidR="00D74CC9" w:rsidRDefault="00D74CC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E36E3A">
          <w:rPr>
            <w:rFonts w:asciiTheme="minorHAnsi" w:eastAsiaTheme="minorEastAsia" w:hAnsiTheme="minorHAnsi" w:cs="Times New Roman"/>
            <w:sz w:val="20"/>
            <w:szCs w:val="20"/>
          </w:rPr>
          <w:fldChar w:fldCharType="begin"/>
        </w:r>
        <w:r w:rsidRPr="00E36E3A">
          <w:rPr>
            <w:sz w:val="20"/>
            <w:szCs w:val="20"/>
          </w:rPr>
          <w:instrText>PAGE    \* MERGEFORMAT</w:instrText>
        </w:r>
        <w:r w:rsidRPr="00E36E3A">
          <w:rPr>
            <w:rFonts w:asciiTheme="minorHAnsi" w:eastAsiaTheme="minorEastAsia" w:hAnsiTheme="minorHAnsi" w:cs="Times New Roman"/>
            <w:sz w:val="20"/>
            <w:szCs w:val="20"/>
          </w:rPr>
          <w:fldChar w:fldCharType="separate"/>
        </w:r>
        <w:r w:rsidR="00EF6F74" w:rsidRPr="00EF6F74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Pr="00E36E3A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71F8EFA0" w14:textId="77777777" w:rsidR="00D74CC9" w:rsidRDefault="00D74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41178" w14:textId="77777777" w:rsidR="00BA7DF3" w:rsidRDefault="00BA7DF3" w:rsidP="000E5FC4">
      <w:pPr>
        <w:spacing w:after="0" w:line="240" w:lineRule="auto"/>
      </w:pPr>
      <w:r>
        <w:separator/>
      </w:r>
    </w:p>
  </w:footnote>
  <w:footnote w:type="continuationSeparator" w:id="0">
    <w:p w14:paraId="3384B9E5" w14:textId="77777777" w:rsidR="00BA7DF3" w:rsidRDefault="00BA7DF3" w:rsidP="000E5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8F9A2" w14:textId="77777777" w:rsidR="00D74CC9" w:rsidRPr="00312726" w:rsidRDefault="00D74CC9" w:rsidP="00133BC1">
    <w:pPr>
      <w:spacing w:after="0" w:line="100" w:lineRule="atLeast"/>
    </w:pPr>
    <w:r w:rsidRPr="00F76600">
      <w:rPr>
        <w:noProof/>
      </w:rPr>
      <w:drawing>
        <wp:inline distT="0" distB="0" distL="0" distR="0" wp14:anchorId="59ADB84E" wp14:editId="78847D4C">
          <wp:extent cx="5760720" cy="57404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76634"/>
    <w:multiLevelType w:val="multilevel"/>
    <w:tmpl w:val="27B4B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586419"/>
    <w:multiLevelType w:val="hybridMultilevel"/>
    <w:tmpl w:val="4E4658B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D0"/>
    <w:rsid w:val="000157D2"/>
    <w:rsid w:val="000477E1"/>
    <w:rsid w:val="000E5FC4"/>
    <w:rsid w:val="00114903"/>
    <w:rsid w:val="00114E9E"/>
    <w:rsid w:val="00133BC1"/>
    <w:rsid w:val="001368F6"/>
    <w:rsid w:val="001530CC"/>
    <w:rsid w:val="0017263E"/>
    <w:rsid w:val="001B4BCB"/>
    <w:rsid w:val="001D53DF"/>
    <w:rsid w:val="00220834"/>
    <w:rsid w:val="002B3C16"/>
    <w:rsid w:val="002B3CDC"/>
    <w:rsid w:val="002D31ED"/>
    <w:rsid w:val="003A0F6B"/>
    <w:rsid w:val="003B0B4E"/>
    <w:rsid w:val="004F520A"/>
    <w:rsid w:val="00546B8A"/>
    <w:rsid w:val="00565506"/>
    <w:rsid w:val="006338A2"/>
    <w:rsid w:val="007215B8"/>
    <w:rsid w:val="00770C8F"/>
    <w:rsid w:val="00780E28"/>
    <w:rsid w:val="008153B7"/>
    <w:rsid w:val="0082611C"/>
    <w:rsid w:val="008631FF"/>
    <w:rsid w:val="00893E0F"/>
    <w:rsid w:val="009014D0"/>
    <w:rsid w:val="009042D0"/>
    <w:rsid w:val="00957330"/>
    <w:rsid w:val="009A51C1"/>
    <w:rsid w:val="00A0208D"/>
    <w:rsid w:val="00A37B01"/>
    <w:rsid w:val="00B01FE9"/>
    <w:rsid w:val="00BA7DF3"/>
    <w:rsid w:val="00BD4BF5"/>
    <w:rsid w:val="00BF75F7"/>
    <w:rsid w:val="00C14FA6"/>
    <w:rsid w:val="00C43449"/>
    <w:rsid w:val="00CB7924"/>
    <w:rsid w:val="00CD03C6"/>
    <w:rsid w:val="00CE6E3C"/>
    <w:rsid w:val="00D746AE"/>
    <w:rsid w:val="00D74CC9"/>
    <w:rsid w:val="00DA7506"/>
    <w:rsid w:val="00DC7AF4"/>
    <w:rsid w:val="00DD55BC"/>
    <w:rsid w:val="00DE75D7"/>
    <w:rsid w:val="00E36E3A"/>
    <w:rsid w:val="00E6229C"/>
    <w:rsid w:val="00E9742D"/>
    <w:rsid w:val="00EC372F"/>
    <w:rsid w:val="00EF6F74"/>
    <w:rsid w:val="00F07B6D"/>
    <w:rsid w:val="00F20B36"/>
    <w:rsid w:val="00F739AD"/>
    <w:rsid w:val="00F86E0E"/>
    <w:rsid w:val="00FE059E"/>
    <w:rsid w:val="00FF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9A7EF"/>
  <w15:docId w15:val="{853EEE6A-84F6-4839-A970-E5CEB7D59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1B4BCB"/>
    <w:pPr>
      <w:keepNext/>
      <w:keepLines/>
      <w:spacing w:after="159"/>
      <w:ind w:left="12" w:hanging="10"/>
      <w:outlineLvl w:val="0"/>
    </w:pPr>
    <w:rPr>
      <w:rFonts w:ascii="Calibri" w:eastAsia="Calibri" w:hAnsi="Calibri" w:cs="Calibri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rsid w:val="001B4BCB"/>
    <w:pPr>
      <w:keepNext/>
      <w:keepLines/>
      <w:spacing w:after="159"/>
      <w:ind w:left="12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4BCB"/>
    <w:rPr>
      <w:rFonts w:ascii="Calibri" w:eastAsia="Calibri" w:hAnsi="Calibri" w:cs="Calibri"/>
      <w:b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B4BCB"/>
    <w:rPr>
      <w:rFonts w:ascii="Calibri" w:eastAsia="Calibri" w:hAnsi="Calibri" w:cs="Calibri"/>
      <w:b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FC4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FC4"/>
    <w:rPr>
      <w:rFonts w:ascii="Calibri" w:eastAsia="Calibri" w:hAnsi="Calibri" w:cs="Calibri"/>
      <w:color w:val="000000"/>
    </w:rPr>
  </w:style>
  <w:style w:type="character" w:styleId="Hipercze">
    <w:name w:val="Hyperlink"/>
    <w:basedOn w:val="Domylnaczcionkaakapitu"/>
    <w:uiPriority w:val="99"/>
    <w:semiHidden/>
    <w:unhideWhenUsed/>
    <w:rsid w:val="001530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8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snet.com.pl/produkty/category/17/monitory-dotykowe---wolnostoja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entrumkas.pl/produkt/hisense-hk570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1266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ZSP3 Łowicz</Company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Kowalczyk</dc:creator>
  <cp:keywords/>
  <cp:lastModifiedBy>Magdalena Żabińska</cp:lastModifiedBy>
  <cp:revision>3</cp:revision>
  <dcterms:created xsi:type="dcterms:W3CDTF">2025-12-08T22:33:00Z</dcterms:created>
  <dcterms:modified xsi:type="dcterms:W3CDTF">2025-12-08T23:07:00Z</dcterms:modified>
</cp:coreProperties>
</file>